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CA61D">
      <w:pPr>
        <w:jc w:val="center"/>
        <w:rPr>
          <w:rFonts w:hint="eastAsia" w:ascii="微软雅黑" w:hAnsi="微软雅黑" w:eastAsia="微软雅黑"/>
          <w:b/>
          <w:sz w:val="40"/>
          <w:szCs w:val="40"/>
          <w:lang w:val="en-US" w:eastAsia="zh-CN"/>
        </w:rPr>
      </w:pPr>
      <w:bookmarkStart w:id="0" w:name="_GoBack"/>
      <w:r>
        <w:rPr>
          <w:rFonts w:hint="eastAsia" w:ascii="微软雅黑" w:hAnsi="微软雅黑" w:eastAsia="微软雅黑"/>
          <w:b/>
          <w:sz w:val="40"/>
          <w:szCs w:val="40"/>
          <w:lang w:val="en-US" w:eastAsia="zh-CN"/>
        </w:rPr>
        <w:t>计算机应用基础类</w:t>
      </w:r>
      <w:r>
        <w:rPr>
          <w:rFonts w:hint="eastAsia" w:ascii="微软雅黑" w:hAnsi="微软雅黑" w:eastAsia="微软雅黑"/>
          <w:b/>
          <w:sz w:val="40"/>
          <w:szCs w:val="40"/>
        </w:rPr>
        <w:t>课程重修</w:t>
      </w:r>
      <w:r>
        <w:rPr>
          <w:rFonts w:hint="eastAsia" w:ascii="微软雅黑" w:hAnsi="微软雅黑" w:eastAsia="微软雅黑"/>
          <w:b/>
          <w:sz w:val="40"/>
          <w:szCs w:val="40"/>
          <w:lang w:val="en-US" w:eastAsia="zh-CN"/>
        </w:rPr>
        <w:t>方案</w:t>
      </w:r>
    </w:p>
    <w:bookmarkEnd w:id="0"/>
    <w:p w14:paraId="31357B89">
      <w:pPr>
        <w:jc w:val="center"/>
        <w:rPr>
          <w:rFonts w:asciiTheme="minorEastAsia" w:hAnsiTheme="minorEastAsia"/>
          <w:b/>
          <w:szCs w:val="40"/>
        </w:rPr>
      </w:pPr>
      <w:r>
        <w:rPr>
          <w:rFonts w:hint="eastAsia" w:asciiTheme="minorEastAsia" w:hAnsiTheme="minorEastAsia"/>
          <w:b/>
          <w:szCs w:val="40"/>
        </w:rPr>
        <w:t>《计算机应用基础I》(</w:t>
      </w:r>
      <w:r>
        <w:rPr>
          <w:rFonts w:asciiTheme="minorEastAsia" w:hAnsiTheme="minorEastAsia"/>
          <w:b/>
          <w:szCs w:val="40"/>
        </w:rPr>
        <w:t>0009GA)</w:t>
      </w:r>
      <w:r>
        <w:rPr>
          <w:rFonts w:hint="eastAsia" w:asciiTheme="minorEastAsia" w:hAnsiTheme="minorEastAsia"/>
          <w:b/>
          <w:szCs w:val="40"/>
        </w:rPr>
        <w:t>、《计算机应用基础II》</w:t>
      </w:r>
      <w:r>
        <w:rPr>
          <w:rFonts w:asciiTheme="minorEastAsia" w:hAnsiTheme="minorEastAsia"/>
          <w:b/>
          <w:szCs w:val="40"/>
        </w:rPr>
        <w:t>0042GA</w:t>
      </w:r>
      <w:r>
        <w:rPr>
          <w:rFonts w:hint="eastAsia" w:asciiTheme="minorEastAsia" w:hAnsiTheme="minorEastAsia"/>
          <w:b/>
          <w:szCs w:val="40"/>
        </w:rPr>
        <w:t>、</w:t>
      </w:r>
    </w:p>
    <w:p w14:paraId="6B4ED921">
      <w:pPr>
        <w:jc w:val="center"/>
        <w:rPr>
          <w:rFonts w:ascii="微软雅黑" w:hAnsi="微软雅黑" w:eastAsia="微软雅黑"/>
          <w:b/>
          <w:sz w:val="36"/>
          <w:szCs w:val="40"/>
        </w:rPr>
      </w:pPr>
      <w:r>
        <w:rPr>
          <w:rFonts w:hint="eastAsia" w:asciiTheme="minorEastAsia" w:hAnsiTheme="minorEastAsia"/>
          <w:b/>
          <w:szCs w:val="40"/>
        </w:rPr>
        <w:t>《计算机应用基础AI》</w:t>
      </w:r>
      <w:r>
        <w:rPr>
          <w:rFonts w:asciiTheme="minorEastAsia" w:hAnsiTheme="minorEastAsia"/>
          <w:b/>
          <w:szCs w:val="40"/>
        </w:rPr>
        <w:t>0071GA</w:t>
      </w:r>
      <w:r>
        <w:rPr>
          <w:rFonts w:hint="eastAsia" w:asciiTheme="minorEastAsia" w:hAnsiTheme="minorEastAsia"/>
          <w:b/>
          <w:szCs w:val="40"/>
        </w:rPr>
        <w:t>、《计算机应用基础A</w:t>
      </w:r>
      <w:r>
        <w:rPr>
          <w:rFonts w:asciiTheme="minorEastAsia" w:hAnsiTheme="minorEastAsia"/>
          <w:b/>
          <w:szCs w:val="40"/>
        </w:rPr>
        <w:t>II</w:t>
      </w:r>
      <w:r>
        <w:rPr>
          <w:rFonts w:hint="eastAsia" w:asciiTheme="minorEastAsia" w:hAnsiTheme="minorEastAsia"/>
          <w:b/>
          <w:szCs w:val="40"/>
        </w:rPr>
        <w:t>》</w:t>
      </w:r>
      <w:r>
        <w:rPr>
          <w:rFonts w:asciiTheme="minorEastAsia" w:hAnsiTheme="minorEastAsia"/>
          <w:b/>
          <w:szCs w:val="40"/>
        </w:rPr>
        <w:t>0072GA</w:t>
      </w:r>
    </w:p>
    <w:p w14:paraId="1D8FDF2B">
      <w:pPr>
        <w:jc w:val="center"/>
        <w:rPr>
          <w:rFonts w:asciiTheme="minorEastAsia" w:hAnsiTheme="minorEastAsia"/>
          <w:b/>
          <w:sz w:val="22"/>
          <w:szCs w:val="40"/>
        </w:rPr>
      </w:pPr>
    </w:p>
    <w:p w14:paraId="1BB71CD3">
      <w:pPr>
        <w:pStyle w:val="10"/>
        <w:spacing w:line="400" w:lineRule="exact"/>
        <w:ind w:firstLine="48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根据学校补考规定，《计算机应用基础I》、《计算机应用基础II》、《计算机应用基础AI》、《计算机应用基础A</w:t>
      </w:r>
      <w:r>
        <w:rPr>
          <w:rFonts w:ascii="微软雅黑" w:hAnsi="微软雅黑" w:eastAsia="微软雅黑"/>
          <w:sz w:val="24"/>
          <w:szCs w:val="28"/>
        </w:rPr>
        <w:t>II</w:t>
      </w:r>
      <w:r>
        <w:rPr>
          <w:rFonts w:hint="eastAsia" w:ascii="微软雅黑" w:hAnsi="微软雅黑" w:eastAsia="微软雅黑"/>
          <w:sz w:val="24"/>
          <w:szCs w:val="28"/>
        </w:rPr>
        <w:t>》将采用</w:t>
      </w:r>
      <w:r>
        <w:rPr>
          <w:rFonts w:hint="eastAsia" w:ascii="微软雅黑" w:hAnsi="微软雅黑" w:eastAsia="微软雅黑"/>
          <w:b/>
          <w:sz w:val="24"/>
          <w:szCs w:val="28"/>
          <w:highlight w:val="yellow"/>
        </w:rPr>
        <w:t>线下</w:t>
      </w:r>
      <w:r>
        <w:rPr>
          <w:rFonts w:hint="eastAsia" w:ascii="微软雅黑" w:hAnsi="微软雅黑" w:eastAsia="微软雅黑"/>
          <w:sz w:val="24"/>
          <w:szCs w:val="28"/>
        </w:rPr>
        <w:t>闭卷上机考试的形式进行。</w:t>
      </w:r>
    </w:p>
    <w:p w14:paraId="081A822D">
      <w:pPr>
        <w:pStyle w:val="10"/>
        <w:spacing w:line="400" w:lineRule="exact"/>
        <w:ind w:firstLine="480"/>
        <w:jc w:val="left"/>
        <w:rPr>
          <w:rFonts w:ascii="微软雅黑" w:hAnsi="微软雅黑" w:eastAsia="微软雅黑"/>
          <w:sz w:val="24"/>
          <w:szCs w:val="28"/>
        </w:rPr>
      </w:pPr>
    </w:p>
    <w:p w14:paraId="453F19A9">
      <w:pPr>
        <w:pStyle w:val="10"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hAnsi="微软雅黑" w:eastAsia="微软雅黑"/>
          <w:b/>
          <w:bCs/>
          <w:sz w:val="24"/>
          <w:szCs w:val="28"/>
          <w:highlight w:val="yellow"/>
        </w:rPr>
      </w:pPr>
      <w:r>
        <w:rPr>
          <w:rFonts w:hint="eastAsia" w:ascii="微软雅黑" w:hAnsi="微软雅黑" w:eastAsia="微软雅黑"/>
          <w:b/>
          <w:bCs/>
          <w:sz w:val="24"/>
          <w:szCs w:val="28"/>
          <w:highlight w:val="yellow"/>
        </w:rPr>
        <w:t>《计算机应用基础I》</w:t>
      </w:r>
      <w:r>
        <w:rPr>
          <w:rFonts w:ascii="微软雅黑" w:hAnsi="微软雅黑" w:eastAsia="微软雅黑"/>
          <w:b/>
          <w:bCs/>
          <w:sz w:val="24"/>
          <w:szCs w:val="28"/>
          <w:highlight w:val="yellow"/>
        </w:rPr>
        <w:t>0009GA</w:t>
      </w:r>
      <w:r>
        <w:rPr>
          <w:rFonts w:hint="eastAsia" w:ascii="微软雅黑" w:hAnsi="微软雅黑" w:eastAsia="微软雅黑"/>
          <w:b/>
          <w:bCs/>
          <w:sz w:val="24"/>
          <w:szCs w:val="28"/>
          <w:highlight w:val="yellow"/>
        </w:rPr>
        <w:t>、《计算机应用基础AI》</w:t>
      </w:r>
      <w:r>
        <w:rPr>
          <w:rFonts w:ascii="微软雅黑" w:hAnsi="微软雅黑" w:eastAsia="微软雅黑"/>
          <w:b/>
          <w:bCs/>
          <w:sz w:val="24"/>
          <w:szCs w:val="28"/>
          <w:highlight w:val="yellow"/>
        </w:rPr>
        <w:t>0071GA</w:t>
      </w:r>
      <w:r>
        <w:rPr>
          <w:rFonts w:hint="eastAsia" w:ascii="微软雅黑" w:hAnsi="微软雅黑" w:eastAsia="微软雅黑"/>
          <w:b/>
          <w:bCs/>
          <w:sz w:val="24"/>
          <w:szCs w:val="28"/>
          <w:highlight w:val="yellow"/>
        </w:rPr>
        <w:t>：</w:t>
      </w:r>
    </w:p>
    <w:p w14:paraId="272DEC6F">
      <w:pPr>
        <w:pStyle w:val="10"/>
        <w:spacing w:line="400" w:lineRule="exact"/>
        <w:ind w:firstLine="48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《计算机应用基础I》（</w:t>
      </w:r>
      <w:r>
        <w:rPr>
          <w:rFonts w:ascii="微软雅黑" w:hAnsi="微软雅黑" w:eastAsia="微软雅黑"/>
          <w:sz w:val="24"/>
          <w:szCs w:val="28"/>
        </w:rPr>
        <w:t>0009GA</w:t>
      </w:r>
      <w:r>
        <w:rPr>
          <w:rFonts w:hint="eastAsia" w:ascii="微软雅黑" w:hAnsi="微软雅黑" w:eastAsia="微软雅黑"/>
          <w:sz w:val="24"/>
          <w:szCs w:val="28"/>
        </w:rPr>
        <w:t>）和《计算机应用基础AI》（</w:t>
      </w:r>
      <w:r>
        <w:rPr>
          <w:rFonts w:ascii="微软雅黑" w:hAnsi="微软雅黑" w:eastAsia="微软雅黑"/>
          <w:sz w:val="24"/>
          <w:szCs w:val="28"/>
        </w:rPr>
        <w:t>0071GA</w:t>
      </w:r>
      <w:r>
        <w:rPr>
          <w:rFonts w:hint="eastAsia" w:ascii="微软雅黑" w:hAnsi="微软雅黑" w:eastAsia="微软雅黑"/>
          <w:sz w:val="24"/>
          <w:szCs w:val="28"/>
        </w:rPr>
        <w:t>）课程未合格的学生，即日起可以在</w:t>
      </w:r>
      <w:r>
        <w:rPr>
          <w:rFonts w:hint="eastAsia" w:ascii="微软雅黑" w:hAnsi="微软雅黑" w:eastAsia="微软雅黑"/>
          <w:b/>
          <w:sz w:val="24"/>
          <w:szCs w:val="28"/>
        </w:rPr>
        <w:t>智慧教学系统</w:t>
      </w:r>
      <w:r>
        <w:rPr>
          <w:rFonts w:hint="eastAsia" w:ascii="微软雅黑" w:hAnsi="微软雅黑" w:eastAsia="微软雅黑"/>
          <w:sz w:val="24"/>
          <w:szCs w:val="28"/>
        </w:rPr>
        <w:t>中学习《</w:t>
      </w:r>
      <w:r>
        <w:rPr>
          <w:rFonts w:hint="eastAsia" w:ascii="微软雅黑" w:hAnsi="微软雅黑" w:eastAsia="微软雅黑"/>
          <w:b/>
          <w:sz w:val="24"/>
          <w:szCs w:val="28"/>
        </w:rPr>
        <w:t>信息技术</w:t>
      </w:r>
      <w:r>
        <w:rPr>
          <w:rFonts w:ascii="微软雅黑" w:hAnsi="微软雅黑" w:eastAsia="微软雅黑"/>
          <w:b/>
          <w:sz w:val="24"/>
          <w:szCs w:val="28"/>
        </w:rPr>
        <w:t>1</w:t>
      </w:r>
      <w:r>
        <w:rPr>
          <w:rFonts w:hint="eastAsia" w:ascii="微软雅黑" w:hAnsi="微软雅黑" w:eastAsia="微软雅黑"/>
          <w:b/>
          <w:sz w:val="24"/>
          <w:szCs w:val="28"/>
        </w:rPr>
        <w:t>（重修）</w:t>
      </w:r>
      <w:r>
        <w:rPr>
          <w:rFonts w:hint="eastAsia" w:ascii="微软雅黑" w:hAnsi="微软雅黑" w:eastAsia="微软雅黑"/>
          <w:sz w:val="24"/>
          <w:szCs w:val="28"/>
        </w:rPr>
        <w:t>》课程，“资料”中提供500道理论复习题，正式补考前在智慧教学系统的“考试”中开放考前练习卷供学生复习使用。</w:t>
      </w:r>
    </w:p>
    <w:p w14:paraId="10CE264C">
      <w:pPr>
        <w:pStyle w:val="10"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hAnsi="微软雅黑" w:eastAsia="微软雅黑"/>
          <w:b/>
          <w:bCs/>
          <w:sz w:val="24"/>
          <w:szCs w:val="28"/>
          <w:highlight w:val="yellow"/>
        </w:rPr>
      </w:pPr>
      <w:r>
        <w:rPr>
          <w:rFonts w:hint="eastAsia" w:ascii="微软雅黑" w:hAnsi="微软雅黑" w:eastAsia="微软雅黑"/>
          <w:b/>
          <w:bCs/>
          <w:sz w:val="24"/>
          <w:szCs w:val="28"/>
          <w:highlight w:val="yellow"/>
        </w:rPr>
        <w:t>《计算机应用基础II》</w:t>
      </w:r>
      <w:r>
        <w:rPr>
          <w:rFonts w:ascii="微软雅黑" w:hAnsi="微软雅黑" w:eastAsia="微软雅黑"/>
          <w:b/>
          <w:bCs/>
          <w:sz w:val="24"/>
          <w:szCs w:val="28"/>
          <w:highlight w:val="yellow"/>
        </w:rPr>
        <w:t>0042GA</w:t>
      </w:r>
      <w:r>
        <w:rPr>
          <w:rFonts w:hint="eastAsia" w:ascii="微软雅黑" w:hAnsi="微软雅黑" w:eastAsia="微软雅黑"/>
          <w:b/>
          <w:bCs/>
          <w:sz w:val="24"/>
          <w:szCs w:val="28"/>
          <w:highlight w:val="yellow"/>
        </w:rPr>
        <w:t>、《计算机应用基础A</w:t>
      </w:r>
      <w:r>
        <w:rPr>
          <w:rFonts w:ascii="微软雅黑" w:hAnsi="微软雅黑" w:eastAsia="微软雅黑"/>
          <w:b/>
          <w:bCs/>
          <w:sz w:val="24"/>
          <w:szCs w:val="28"/>
          <w:highlight w:val="yellow"/>
        </w:rPr>
        <w:t>II</w:t>
      </w:r>
      <w:r>
        <w:rPr>
          <w:rFonts w:hint="eastAsia" w:ascii="微软雅黑" w:hAnsi="微软雅黑" w:eastAsia="微软雅黑"/>
          <w:b/>
          <w:bCs/>
          <w:sz w:val="24"/>
          <w:szCs w:val="28"/>
          <w:highlight w:val="yellow"/>
        </w:rPr>
        <w:t>》</w:t>
      </w:r>
      <w:r>
        <w:rPr>
          <w:rFonts w:ascii="微软雅黑" w:hAnsi="微软雅黑" w:eastAsia="微软雅黑"/>
          <w:b/>
          <w:bCs/>
          <w:sz w:val="24"/>
          <w:szCs w:val="28"/>
          <w:highlight w:val="yellow"/>
        </w:rPr>
        <w:t>0072GA</w:t>
      </w:r>
      <w:r>
        <w:rPr>
          <w:rFonts w:hint="eastAsia" w:ascii="微软雅黑" w:hAnsi="微软雅黑" w:eastAsia="微软雅黑"/>
          <w:b/>
          <w:bCs/>
          <w:sz w:val="24"/>
          <w:szCs w:val="28"/>
          <w:highlight w:val="yellow"/>
        </w:rPr>
        <w:t>：</w:t>
      </w:r>
    </w:p>
    <w:p w14:paraId="6D421C81">
      <w:pPr>
        <w:pStyle w:val="10"/>
        <w:spacing w:line="400" w:lineRule="exact"/>
        <w:ind w:firstLine="48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《计算机应用基础II》（</w:t>
      </w:r>
      <w:r>
        <w:rPr>
          <w:rFonts w:ascii="微软雅黑" w:hAnsi="微软雅黑" w:eastAsia="微软雅黑"/>
          <w:sz w:val="24"/>
          <w:szCs w:val="28"/>
        </w:rPr>
        <w:t>0042GA</w:t>
      </w:r>
      <w:r>
        <w:rPr>
          <w:rFonts w:hint="eastAsia" w:ascii="微软雅黑" w:hAnsi="微软雅黑" w:eastAsia="微软雅黑"/>
          <w:sz w:val="24"/>
          <w:szCs w:val="28"/>
        </w:rPr>
        <w:t>）和《计算机应用基础A</w:t>
      </w:r>
      <w:r>
        <w:rPr>
          <w:rFonts w:ascii="微软雅黑" w:hAnsi="微软雅黑" w:eastAsia="微软雅黑"/>
          <w:sz w:val="24"/>
          <w:szCs w:val="28"/>
        </w:rPr>
        <w:t>II</w:t>
      </w:r>
      <w:r>
        <w:rPr>
          <w:rFonts w:hint="eastAsia" w:ascii="微软雅黑" w:hAnsi="微软雅黑" w:eastAsia="微软雅黑"/>
          <w:sz w:val="24"/>
          <w:szCs w:val="28"/>
        </w:rPr>
        <w:t>》（</w:t>
      </w:r>
      <w:r>
        <w:rPr>
          <w:rFonts w:ascii="微软雅黑" w:hAnsi="微软雅黑" w:eastAsia="微软雅黑"/>
          <w:sz w:val="24"/>
          <w:szCs w:val="28"/>
        </w:rPr>
        <w:t>0072GA</w:t>
      </w:r>
      <w:r>
        <w:rPr>
          <w:rFonts w:hint="eastAsia" w:ascii="微软雅黑" w:hAnsi="微软雅黑" w:eastAsia="微软雅黑"/>
          <w:sz w:val="24"/>
          <w:szCs w:val="28"/>
        </w:rPr>
        <w:t>）课程未合格的学生，即日起可以在</w:t>
      </w:r>
      <w:r>
        <w:rPr>
          <w:rFonts w:hint="eastAsia" w:ascii="微软雅黑" w:hAnsi="微软雅黑" w:eastAsia="微软雅黑"/>
          <w:b/>
          <w:sz w:val="24"/>
          <w:szCs w:val="28"/>
        </w:rPr>
        <w:t>智慧教学系统</w:t>
      </w:r>
      <w:r>
        <w:rPr>
          <w:rFonts w:hint="eastAsia" w:ascii="微软雅黑" w:hAnsi="微软雅黑" w:eastAsia="微软雅黑"/>
          <w:sz w:val="24"/>
          <w:szCs w:val="28"/>
        </w:rPr>
        <w:t>中学习《</w:t>
      </w:r>
      <w:r>
        <w:rPr>
          <w:rFonts w:hint="eastAsia" w:ascii="微软雅黑" w:hAnsi="微软雅黑" w:eastAsia="微软雅黑"/>
          <w:b/>
          <w:sz w:val="24"/>
          <w:szCs w:val="28"/>
        </w:rPr>
        <w:t>计算机应用基础II（重修）</w:t>
      </w:r>
      <w:r>
        <w:rPr>
          <w:rFonts w:hint="eastAsia" w:ascii="微软雅黑" w:hAnsi="微软雅黑" w:eastAsia="微软雅黑"/>
          <w:sz w:val="24"/>
          <w:szCs w:val="28"/>
        </w:rPr>
        <w:t>》课程，“资料”中提供500道理论复习题，正式补考前在智慧教学系统的“考试”中开放考前练习卷供学生复习使用。</w:t>
      </w:r>
    </w:p>
    <w:p w14:paraId="0FE3EAF2">
      <w:pPr>
        <w:pStyle w:val="10"/>
        <w:spacing w:line="400" w:lineRule="exact"/>
        <w:ind w:firstLine="480"/>
        <w:jc w:val="left"/>
        <w:rPr>
          <w:rFonts w:ascii="微软雅黑" w:hAnsi="微软雅黑" w:eastAsia="微软雅黑"/>
          <w:b/>
          <w:bCs/>
          <w:sz w:val="24"/>
          <w:szCs w:val="28"/>
        </w:rPr>
      </w:pPr>
    </w:p>
    <w:p w14:paraId="54F9D89F">
      <w:pPr>
        <w:pStyle w:val="10"/>
        <w:numPr>
          <w:ilvl w:val="0"/>
          <w:numId w:val="2"/>
        </w:numPr>
        <w:spacing w:line="400" w:lineRule="exact"/>
        <w:ind w:left="0" w:firstLine="0" w:firstLineChars="0"/>
        <w:jc w:val="left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考试范围</w:t>
      </w:r>
    </w:p>
    <w:p w14:paraId="15946799">
      <w:pPr>
        <w:pStyle w:val="10"/>
        <w:spacing w:line="400" w:lineRule="exact"/>
        <w:ind w:firstLine="48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智慧教学系统《信息技术</w:t>
      </w:r>
      <w:r>
        <w:rPr>
          <w:rFonts w:ascii="微软雅黑" w:hAnsi="微软雅黑" w:eastAsia="微软雅黑"/>
          <w:sz w:val="24"/>
          <w:szCs w:val="28"/>
        </w:rPr>
        <w:t>1</w:t>
      </w:r>
      <w:r>
        <w:rPr>
          <w:rFonts w:hint="eastAsia" w:ascii="微软雅黑" w:hAnsi="微软雅黑" w:eastAsia="微软雅黑"/>
          <w:sz w:val="24"/>
          <w:szCs w:val="28"/>
        </w:rPr>
        <w:t>（重修）》（或《计算机应用基础II（重修）》）课程，“资料”中提供的500道理论复习题。</w:t>
      </w:r>
    </w:p>
    <w:p w14:paraId="0617CB1A">
      <w:pPr>
        <w:pStyle w:val="10"/>
        <w:numPr>
          <w:ilvl w:val="0"/>
          <w:numId w:val="2"/>
        </w:numPr>
        <w:spacing w:line="400" w:lineRule="exact"/>
        <w:ind w:left="0" w:firstLine="0" w:firstLineChars="0"/>
        <w:jc w:val="left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考试形式</w:t>
      </w:r>
    </w:p>
    <w:p w14:paraId="39DF439E">
      <w:pPr>
        <w:pStyle w:val="10"/>
        <w:spacing w:line="400" w:lineRule="exact"/>
        <w:ind w:firstLine="48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  <w:highlight w:val="yellow"/>
        </w:rPr>
        <w:t>线下闭卷上机考试</w:t>
      </w:r>
    </w:p>
    <w:p w14:paraId="1CFF0EEF">
      <w:pPr>
        <w:pStyle w:val="10"/>
        <w:numPr>
          <w:ilvl w:val="0"/>
          <w:numId w:val="2"/>
        </w:numPr>
        <w:spacing w:line="400" w:lineRule="exact"/>
        <w:ind w:left="0" w:firstLine="0" w:firstLineChars="0"/>
        <w:jc w:val="left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试卷结构</w:t>
      </w:r>
    </w:p>
    <w:p w14:paraId="7D4B19AB">
      <w:pPr>
        <w:pStyle w:val="10"/>
        <w:spacing w:line="400" w:lineRule="exact"/>
        <w:ind w:firstLine="48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题库随机抽取50道客观题生成试卷</w:t>
      </w:r>
    </w:p>
    <w:p w14:paraId="5402A69C">
      <w:pPr>
        <w:pStyle w:val="10"/>
        <w:numPr>
          <w:ilvl w:val="0"/>
          <w:numId w:val="2"/>
        </w:numPr>
        <w:spacing w:line="400" w:lineRule="exact"/>
        <w:ind w:left="0" w:firstLine="0" w:firstLineChars="0"/>
        <w:jc w:val="left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考试时长</w:t>
      </w:r>
    </w:p>
    <w:p w14:paraId="32CA19F1">
      <w:pPr>
        <w:pStyle w:val="10"/>
        <w:spacing w:line="400" w:lineRule="exact"/>
        <w:ind w:firstLine="48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ascii="微软雅黑" w:hAnsi="微软雅黑" w:eastAsia="微软雅黑"/>
          <w:sz w:val="24"/>
          <w:szCs w:val="28"/>
        </w:rPr>
        <w:t>6</w:t>
      </w:r>
      <w:r>
        <w:rPr>
          <w:rFonts w:hint="eastAsia" w:ascii="微软雅黑" w:hAnsi="微软雅黑" w:eastAsia="微软雅黑"/>
          <w:sz w:val="24"/>
          <w:szCs w:val="28"/>
        </w:rPr>
        <w:t>0分钟</w:t>
      </w:r>
    </w:p>
    <w:p w14:paraId="266D96F5">
      <w:pPr>
        <w:pStyle w:val="10"/>
        <w:numPr>
          <w:ilvl w:val="0"/>
          <w:numId w:val="2"/>
        </w:numPr>
        <w:spacing w:line="400" w:lineRule="exact"/>
        <w:ind w:left="0" w:firstLine="0" w:firstLineChars="0"/>
        <w:jc w:val="left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补考时间</w:t>
      </w:r>
    </w:p>
    <w:p w14:paraId="3D076F92">
      <w:pPr>
        <w:pStyle w:val="10"/>
        <w:spacing w:line="400" w:lineRule="exact"/>
        <w:ind w:firstLine="480"/>
        <w:jc w:val="left"/>
        <w:rPr>
          <w:rFonts w:hint="default" w:ascii="微软雅黑" w:hAnsi="微软雅黑" w:eastAsia="微软雅黑"/>
          <w:sz w:val="24"/>
          <w:szCs w:val="28"/>
          <w:lang w:val="en-US"/>
        </w:rPr>
      </w:pPr>
      <w:r>
        <w:rPr>
          <w:rFonts w:hint="eastAsia" w:ascii="微软雅黑" w:hAnsi="微软雅黑" w:eastAsia="微软雅黑"/>
          <w:color w:val="FFFFFF" w:themeColor="background1"/>
          <w:sz w:val="24"/>
          <w:szCs w:val="28"/>
          <w:highlight w:val="red"/>
          <w14:textFill>
            <w14:solidFill>
              <w14:schemeClr w14:val="bg1"/>
            </w14:solidFill>
          </w14:textFill>
        </w:rPr>
        <w:t>202</w:t>
      </w:r>
      <w:r>
        <w:rPr>
          <w:rFonts w:hint="eastAsia" w:ascii="微软雅黑" w:hAnsi="微软雅黑" w:eastAsia="微软雅黑"/>
          <w:color w:val="FFFFFF" w:themeColor="background1"/>
          <w:sz w:val="24"/>
          <w:szCs w:val="28"/>
          <w:highlight w:val="red"/>
          <w:lang w:val="en-US" w:eastAsia="zh-CN"/>
          <w14:textFill>
            <w14:solidFill>
              <w14:schemeClr w14:val="bg1"/>
            </w14:solidFill>
          </w14:textFill>
        </w:rPr>
        <w:t>5</w:t>
      </w:r>
      <w:r>
        <w:rPr>
          <w:rFonts w:hint="eastAsia" w:ascii="微软雅黑" w:hAnsi="微软雅黑" w:eastAsia="微软雅黑"/>
          <w:color w:val="FFFFFF" w:themeColor="background1"/>
          <w:sz w:val="24"/>
          <w:szCs w:val="28"/>
          <w:highlight w:val="red"/>
          <w14:textFill>
            <w14:solidFill>
              <w14:schemeClr w14:val="bg1"/>
            </w14:solidFill>
          </w14:textFill>
        </w:rPr>
        <w:t>年</w:t>
      </w:r>
      <w:r>
        <w:rPr>
          <w:rFonts w:hint="eastAsia" w:ascii="微软雅黑" w:hAnsi="微软雅黑" w:eastAsia="微软雅黑"/>
          <w:color w:val="FFFFFF" w:themeColor="background1"/>
          <w:sz w:val="24"/>
          <w:szCs w:val="28"/>
          <w:highlight w:val="red"/>
          <w:lang w:val="en-US" w:eastAsia="zh-CN"/>
          <w14:textFill>
            <w14:solidFill>
              <w14:schemeClr w14:val="bg1"/>
            </w14:solidFill>
          </w14:textFill>
        </w:rPr>
        <w:t>4月中下旬</w:t>
      </w:r>
    </w:p>
    <w:p w14:paraId="2032EE18">
      <w:pPr>
        <w:pStyle w:val="10"/>
        <w:numPr>
          <w:ilvl w:val="0"/>
          <w:numId w:val="2"/>
        </w:numPr>
        <w:spacing w:line="400" w:lineRule="exact"/>
        <w:ind w:left="0" w:firstLine="0" w:firstLineChars="0"/>
        <w:jc w:val="left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补考地点</w:t>
      </w:r>
    </w:p>
    <w:p w14:paraId="50F15181">
      <w:pPr>
        <w:pStyle w:val="10"/>
        <w:spacing w:line="400" w:lineRule="exact"/>
        <w:ind w:firstLine="48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  <w:highlight w:val="yellow"/>
        </w:rPr>
        <w:t>天筹楼I302、I303</w:t>
      </w:r>
    </w:p>
    <w:p w14:paraId="18C84C0C">
      <w:pPr>
        <w:pStyle w:val="10"/>
        <w:numPr>
          <w:ilvl w:val="0"/>
          <w:numId w:val="2"/>
        </w:numPr>
        <w:spacing w:line="400" w:lineRule="exact"/>
        <w:ind w:left="0" w:firstLine="0" w:firstLineChars="0"/>
        <w:jc w:val="left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考试特别注意事项</w:t>
      </w:r>
    </w:p>
    <w:p w14:paraId="6B24D52F">
      <w:pPr>
        <w:pStyle w:val="10"/>
        <w:spacing w:line="400" w:lineRule="exact"/>
        <w:ind w:firstLine="48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请考生</w:t>
      </w:r>
      <w:r>
        <w:rPr>
          <w:rFonts w:hint="eastAsia" w:ascii="微软雅黑" w:hAnsi="微软雅黑" w:eastAsia="微软雅黑"/>
          <w:sz w:val="24"/>
          <w:szCs w:val="28"/>
          <w:highlight w:val="yellow"/>
        </w:rPr>
        <w:t>提前准备好校园网账号和密码、学校门户网站账号和密码</w:t>
      </w:r>
      <w:r>
        <w:rPr>
          <w:rFonts w:hint="eastAsia" w:ascii="微软雅黑" w:hAnsi="微软雅黑" w:eastAsia="微软雅黑"/>
          <w:sz w:val="24"/>
          <w:szCs w:val="28"/>
        </w:rPr>
        <w:t>，考试时需要先连接校园网，然后进入门户网站，进而进入智慧教学系统。</w:t>
      </w:r>
    </w:p>
    <w:p w14:paraId="3E0021E9">
      <w:pPr>
        <w:pStyle w:val="10"/>
        <w:spacing w:line="240" w:lineRule="exact"/>
        <w:ind w:firstLine="0" w:firstLineChars="0"/>
        <w:jc w:val="left"/>
        <w:rPr>
          <w:rFonts w:ascii="微软雅黑" w:hAnsi="微软雅黑" w:eastAsia="微软雅黑"/>
          <w:sz w:val="24"/>
          <w:szCs w:val="28"/>
        </w:rPr>
      </w:pPr>
    </w:p>
    <w:p w14:paraId="3CAB0E1E">
      <w:pPr>
        <w:pStyle w:val="10"/>
        <w:spacing w:line="240" w:lineRule="exact"/>
        <w:ind w:firstLine="0" w:firstLineChars="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另附：重修复习说明</w:t>
      </w:r>
    </w:p>
    <w:p w14:paraId="40259594">
      <w:pPr>
        <w:widowControl/>
        <w:jc w:val="left"/>
        <w:rPr>
          <w:rFonts w:ascii="微软雅黑" w:hAnsi="微软雅黑" w:eastAsia="微软雅黑"/>
          <w:b/>
          <w:sz w:val="40"/>
          <w:szCs w:val="48"/>
        </w:rPr>
      </w:pPr>
      <w:r>
        <w:rPr>
          <w:rFonts w:ascii="微软雅黑" w:hAnsi="微软雅黑" w:eastAsia="微软雅黑"/>
          <w:sz w:val="24"/>
          <w:szCs w:val="28"/>
        </w:rPr>
        <w:br w:type="page"/>
      </w:r>
      <w:r>
        <w:rPr>
          <w:rFonts w:hint="eastAsia" w:ascii="微软雅黑" w:hAnsi="微软雅黑" w:eastAsia="微软雅黑"/>
          <w:b/>
          <w:sz w:val="40"/>
          <w:szCs w:val="48"/>
        </w:rPr>
        <w:t>重修复习说明</w:t>
      </w:r>
    </w:p>
    <w:p w14:paraId="514F5FF9">
      <w:pPr>
        <w:pStyle w:val="10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登录“</w:t>
      </w:r>
      <w:r>
        <w:rPr>
          <w:rFonts w:hint="eastAsia" w:ascii="微软雅黑" w:hAnsi="微软雅黑" w:eastAsia="微软雅黑"/>
          <w:b/>
          <w:sz w:val="28"/>
          <w:szCs w:val="28"/>
        </w:rPr>
        <w:t>学习通</w:t>
      </w:r>
      <w:r>
        <w:rPr>
          <w:rFonts w:hint="eastAsia" w:ascii="微软雅黑" w:hAnsi="微软雅黑" w:eastAsia="微软雅黑"/>
          <w:sz w:val="28"/>
          <w:szCs w:val="28"/>
        </w:rPr>
        <w:t>”APP，在“</w:t>
      </w:r>
      <w:r>
        <w:rPr>
          <w:rFonts w:hint="eastAsia" w:ascii="微软雅黑" w:hAnsi="微软雅黑" w:eastAsia="微软雅黑"/>
          <w:b/>
          <w:sz w:val="28"/>
          <w:szCs w:val="28"/>
        </w:rPr>
        <w:t>首页</w:t>
      </w:r>
      <w:r>
        <w:rPr>
          <w:rFonts w:hint="eastAsia" w:ascii="微软雅黑" w:hAnsi="微软雅黑" w:eastAsia="微软雅黑"/>
          <w:sz w:val="28"/>
          <w:szCs w:val="28"/>
        </w:rPr>
        <w:t>”——“</w:t>
      </w:r>
      <w:r>
        <w:rPr>
          <w:rFonts w:hint="eastAsia" w:ascii="微软雅黑" w:hAnsi="微软雅黑" w:eastAsia="微软雅黑"/>
          <w:b/>
          <w:sz w:val="28"/>
          <w:szCs w:val="28"/>
        </w:rPr>
        <w:t>我的课程</w:t>
      </w:r>
      <w:r>
        <w:rPr>
          <w:rFonts w:hint="eastAsia" w:ascii="微软雅黑" w:hAnsi="微软雅黑" w:eastAsia="微软雅黑"/>
          <w:sz w:val="28"/>
          <w:szCs w:val="28"/>
        </w:rPr>
        <w:t>”中选择“</w:t>
      </w:r>
      <w:r>
        <w:rPr>
          <w:rFonts w:hint="eastAsia" w:ascii="微软雅黑" w:hAnsi="微软雅黑" w:eastAsia="微软雅黑"/>
          <w:b/>
          <w:sz w:val="28"/>
          <w:szCs w:val="28"/>
        </w:rPr>
        <w:t>信息技术1（重修）</w:t>
      </w:r>
      <w:r>
        <w:rPr>
          <w:rFonts w:hint="eastAsia" w:ascii="微软雅黑" w:hAnsi="微软雅黑" w:eastAsia="微软雅黑"/>
          <w:sz w:val="28"/>
          <w:szCs w:val="28"/>
        </w:rPr>
        <w:t>（或</w:t>
      </w:r>
      <w:r>
        <w:rPr>
          <w:rFonts w:hint="eastAsia" w:ascii="微软雅黑" w:hAnsi="微软雅黑" w:eastAsia="微软雅黑"/>
          <w:b/>
          <w:sz w:val="28"/>
          <w:szCs w:val="28"/>
        </w:rPr>
        <w:t>《计算机应用基础II（重修）》</w:t>
      </w:r>
      <w:r>
        <w:rPr>
          <w:rFonts w:hint="eastAsia" w:ascii="微软雅黑" w:hAnsi="微软雅黑" w:eastAsia="微软雅黑"/>
          <w:sz w:val="28"/>
          <w:szCs w:val="28"/>
        </w:rPr>
        <w:t>）“课程</w:t>
      </w:r>
    </w:p>
    <w:p w14:paraId="7E30F14F">
      <w:pPr>
        <w:pStyle w:val="10"/>
        <w:ind w:firstLine="0" w:firstLineChars="0"/>
        <w:jc w:val="center"/>
        <w:rPr>
          <w:sz w:val="28"/>
          <w:szCs w:val="28"/>
        </w:rPr>
      </w:pPr>
      <w:r>
        <w:drawing>
          <wp:inline distT="0" distB="0" distL="0" distR="0">
            <wp:extent cx="2159635" cy="17614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76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AD5E6">
      <w:pPr>
        <w:pStyle w:val="10"/>
        <w:ind w:firstLine="0" w:firstLine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图1 学习通</w:t>
      </w:r>
    </w:p>
    <w:p w14:paraId="6C9932E7">
      <w:pPr>
        <w:pStyle w:val="10"/>
        <w:ind w:firstLine="0" w:firstLineChars="0"/>
        <w:jc w:val="center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636270</wp:posOffset>
                </wp:positionV>
                <wp:extent cx="2203450" cy="514350"/>
                <wp:effectExtent l="0" t="0" r="254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2pt;margin-top:50.1pt;height:40.5pt;width:173.5pt;z-index:251659264;v-text-anchor:middle;mso-width-relative:page;mso-height-relative:page;" filled="f" stroked="t" coordsize="21600,21600" o:gfxdata="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Kx&#10;46vXAAAACgEAAA8AAAAAAAAAAQAgAAAAIgAAAGRycy9kb3ducmV2LnhtbFBLAQIUABQAAAAIAIdO&#10;4kB5dj0TXQIAALQEAAAOAAAAAAAAAAEAIAAAACYBAABkcnMvZTJvRG9jLnhtbFBLBQYAAAAABgAG&#10;AFkBAAD1BQAAAAA=&#10;">
                <v:fill on="f" focussize="0,0"/>
                <v:stroke weight="2pt" color="#FF0000 [3205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2159635" cy="107950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57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07968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</w:t>
      </w:r>
      <w:r>
        <w:drawing>
          <wp:inline distT="0" distB="0" distL="0" distR="0">
            <wp:extent cx="2277110" cy="1029970"/>
            <wp:effectExtent l="0" t="0" r="8890" b="0"/>
            <wp:docPr id="5" name="图片 5" descr="C:\Users\YXY\Documents\WXWork\1688854077404349\Cache\Image\2024-11\Screenshot_20241105_102528_edit_932783379047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YXY\Documents\WXWork\1688854077404349\Cache\Image\2024-11\Screenshot_20241105_102528_edit_93278337904704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28"/>
                    <a:stretch>
                      <a:fillRect/>
                    </a:stretch>
                  </pic:blipFill>
                  <pic:spPr>
                    <a:xfrm>
                      <a:off x="0" y="0"/>
                      <a:ext cx="2297485" cy="103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07608">
      <w:pPr>
        <w:pStyle w:val="10"/>
        <w:ind w:firstLine="0" w:firstLine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图2 《信息技术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》            图3 《计算机应用基础II》</w:t>
      </w:r>
    </w:p>
    <w:p w14:paraId="1E236E45">
      <w:pPr>
        <w:pStyle w:val="10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选择“</w:t>
      </w:r>
      <w:r>
        <w:rPr>
          <w:rFonts w:hint="eastAsia" w:ascii="微软雅黑" w:hAnsi="微软雅黑" w:eastAsia="微软雅黑"/>
          <w:b/>
          <w:sz w:val="28"/>
          <w:szCs w:val="28"/>
        </w:rPr>
        <w:t>考试</w:t>
      </w:r>
      <w:r>
        <w:rPr>
          <w:rFonts w:hint="eastAsia" w:ascii="微软雅黑" w:hAnsi="微软雅黑" w:eastAsia="微软雅黑"/>
          <w:sz w:val="28"/>
          <w:szCs w:val="28"/>
        </w:rPr>
        <w:t>“完成考前练习卷，</w:t>
      </w:r>
      <w:r>
        <w:rPr>
          <w:rFonts w:hint="eastAsia" w:ascii="微软雅黑" w:hAnsi="微软雅黑" w:eastAsia="微软雅黑"/>
          <w:b/>
          <w:sz w:val="28"/>
          <w:szCs w:val="28"/>
        </w:rPr>
        <w:t>考前练习卷</w:t>
      </w:r>
      <w:r>
        <w:rPr>
          <w:rFonts w:hint="eastAsia" w:ascii="微软雅黑" w:hAnsi="微软雅黑" w:eastAsia="微软雅黑"/>
          <w:sz w:val="28"/>
          <w:szCs w:val="28"/>
        </w:rPr>
        <w:t>在</w:t>
      </w:r>
      <w:r>
        <w:rPr>
          <w:rFonts w:hint="eastAsia" w:ascii="微软雅黑" w:hAnsi="微软雅黑" w:eastAsia="微软雅黑"/>
          <w:sz w:val="28"/>
          <w:szCs w:val="28"/>
          <w:highlight w:val="yellow"/>
        </w:rPr>
        <w:t>考试之前</w:t>
      </w:r>
      <w:r>
        <w:rPr>
          <w:rFonts w:hint="eastAsia" w:ascii="微软雅黑" w:hAnsi="微软雅黑" w:eastAsia="微软雅黑"/>
          <w:sz w:val="28"/>
          <w:szCs w:val="28"/>
        </w:rPr>
        <w:t>可多次练习</w:t>
      </w:r>
    </w:p>
    <w:p w14:paraId="66EB4879">
      <w:pPr>
        <w:jc w:val="center"/>
        <w:rPr>
          <w:sz w:val="28"/>
          <w:szCs w:val="28"/>
        </w:rPr>
      </w:pPr>
      <w:r>
        <w:drawing>
          <wp:inline distT="0" distB="0" distL="0" distR="0">
            <wp:extent cx="1783080" cy="1174750"/>
            <wp:effectExtent l="0" t="0" r="0" b="13970"/>
            <wp:docPr id="8" name="图片 8" descr="C:\Users\YXY\Documents\WXWork\1688854077404349\Cache\Image\2024-11\Screenshot_20241105_102537_com.chaoxing.mobile_edit_9327685079862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YXY\Documents\WXWork\1688854077404349\Cache\Image\2024-11\Screenshot_20241105_102537_com.chaoxing.mobile_edit_93276850798626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883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54774F3B">
      <w:pPr>
        <w:jc w:val="center"/>
        <w:rPr>
          <w:sz w:val="28"/>
          <w:szCs w:val="28"/>
        </w:rPr>
      </w:pPr>
      <w:r>
        <w:drawing>
          <wp:inline distT="0" distB="0" distL="0" distR="0">
            <wp:extent cx="1599565" cy="482600"/>
            <wp:effectExtent l="0" t="0" r="635" b="0"/>
            <wp:docPr id="9" name="图片 9" descr="C:\Users\YXY\Documents\WXWork\1688854077404349\Cache\Image\2024-11\Screenshot_20241105_102744_edit_932778667636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YXY\Documents\WXWork\1688854077404349\Cache\Image\2024-11\Screenshot_20241105_102744_edit_93277866763652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" b="34820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drawing>
          <wp:inline distT="0" distB="0" distL="0" distR="0">
            <wp:extent cx="1631950" cy="38735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259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87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266D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图4、5 模拟题库入口</w:t>
      </w:r>
    </w:p>
    <w:p w14:paraId="1B956705">
      <w:pPr>
        <w:jc w:val="center"/>
        <w:rPr>
          <w:sz w:val="24"/>
          <w:szCs w:val="24"/>
        </w:rPr>
      </w:pPr>
    </w:p>
    <w:p w14:paraId="0EFBAC09">
      <w:pPr>
        <w:jc w:val="right"/>
        <w:rPr>
          <w:rFonts w:asciiTheme="minorEastAsia" w:hAnsiTheme="minorEastAsia" w:cstheme="minorEastAsia"/>
          <w:color w:val="000000"/>
          <w:sz w:val="28"/>
          <w:szCs w:val="21"/>
          <w:lang w:val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1"/>
          <w:lang w:val="zh-CN"/>
        </w:rPr>
        <w:t>人工智能学院</w:t>
      </w:r>
    </w:p>
    <w:p w14:paraId="3044EFF7"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2025年3月18日</w:t>
      </w: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9203560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 w14:paraId="7D092754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2364E"/>
    <w:multiLevelType w:val="multilevel"/>
    <w:tmpl w:val="05F2364E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7415D82"/>
    <w:multiLevelType w:val="multilevel"/>
    <w:tmpl w:val="47415D82"/>
    <w:lvl w:ilvl="0" w:tentative="0">
      <w:start w:val="1"/>
      <w:numFmt w:val="bullet"/>
      <w:lvlText w:val=""/>
      <w:lvlJc w:val="left"/>
      <w:pPr>
        <w:ind w:left="92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6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6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40" w:hanging="440"/>
      </w:pPr>
      <w:rPr>
        <w:rFonts w:hint="default" w:ascii="Wingdings" w:hAnsi="Wingdings"/>
      </w:rPr>
    </w:lvl>
  </w:abstractNum>
  <w:abstractNum w:abstractNumId="2">
    <w:nsid w:val="7F69267B"/>
    <w:multiLevelType w:val="multilevel"/>
    <w:tmpl w:val="7F69267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71"/>
    <w:rsid w:val="0003098D"/>
    <w:rsid w:val="0006234F"/>
    <w:rsid w:val="0007173D"/>
    <w:rsid w:val="000831B0"/>
    <w:rsid w:val="000905AA"/>
    <w:rsid w:val="00096AF6"/>
    <w:rsid w:val="000A2117"/>
    <w:rsid w:val="000A685F"/>
    <w:rsid w:val="000B4107"/>
    <w:rsid w:val="00113BC5"/>
    <w:rsid w:val="001369C2"/>
    <w:rsid w:val="0016062F"/>
    <w:rsid w:val="0017043E"/>
    <w:rsid w:val="0017331D"/>
    <w:rsid w:val="00175926"/>
    <w:rsid w:val="0018680A"/>
    <w:rsid w:val="00193C2E"/>
    <w:rsid w:val="00197433"/>
    <w:rsid w:val="001D0DB9"/>
    <w:rsid w:val="001D4E91"/>
    <w:rsid w:val="001F71A2"/>
    <w:rsid w:val="00204863"/>
    <w:rsid w:val="002177B8"/>
    <w:rsid w:val="00222B97"/>
    <w:rsid w:val="00247998"/>
    <w:rsid w:val="0025608A"/>
    <w:rsid w:val="00265E02"/>
    <w:rsid w:val="002829EB"/>
    <w:rsid w:val="002A1F05"/>
    <w:rsid w:val="002B43B2"/>
    <w:rsid w:val="002F26A9"/>
    <w:rsid w:val="00330B09"/>
    <w:rsid w:val="0033540B"/>
    <w:rsid w:val="00340379"/>
    <w:rsid w:val="00341E5D"/>
    <w:rsid w:val="00361949"/>
    <w:rsid w:val="003C0EC5"/>
    <w:rsid w:val="003C1777"/>
    <w:rsid w:val="0044252B"/>
    <w:rsid w:val="004556C7"/>
    <w:rsid w:val="0046150D"/>
    <w:rsid w:val="00471EA6"/>
    <w:rsid w:val="00472412"/>
    <w:rsid w:val="00494AF1"/>
    <w:rsid w:val="004960AC"/>
    <w:rsid w:val="004B29C4"/>
    <w:rsid w:val="004B41F3"/>
    <w:rsid w:val="004F6ECB"/>
    <w:rsid w:val="00537ED9"/>
    <w:rsid w:val="00571D09"/>
    <w:rsid w:val="005D12A0"/>
    <w:rsid w:val="0060473B"/>
    <w:rsid w:val="00613652"/>
    <w:rsid w:val="00620158"/>
    <w:rsid w:val="00643E67"/>
    <w:rsid w:val="00667109"/>
    <w:rsid w:val="00683B75"/>
    <w:rsid w:val="0069245B"/>
    <w:rsid w:val="006A2066"/>
    <w:rsid w:val="006C393D"/>
    <w:rsid w:val="006E39B4"/>
    <w:rsid w:val="006F3E55"/>
    <w:rsid w:val="00725645"/>
    <w:rsid w:val="007465DC"/>
    <w:rsid w:val="00760365"/>
    <w:rsid w:val="007C349A"/>
    <w:rsid w:val="007C4882"/>
    <w:rsid w:val="007D2D23"/>
    <w:rsid w:val="0081182C"/>
    <w:rsid w:val="00835EA9"/>
    <w:rsid w:val="0086564E"/>
    <w:rsid w:val="00882CF3"/>
    <w:rsid w:val="008869E7"/>
    <w:rsid w:val="00897253"/>
    <w:rsid w:val="008A0C86"/>
    <w:rsid w:val="008B478A"/>
    <w:rsid w:val="008B7BA5"/>
    <w:rsid w:val="008E1171"/>
    <w:rsid w:val="00925C04"/>
    <w:rsid w:val="00952DFC"/>
    <w:rsid w:val="0098345D"/>
    <w:rsid w:val="009D0639"/>
    <w:rsid w:val="009E29D8"/>
    <w:rsid w:val="009F78E7"/>
    <w:rsid w:val="00A06761"/>
    <w:rsid w:val="00A06F36"/>
    <w:rsid w:val="00A232C8"/>
    <w:rsid w:val="00A3471D"/>
    <w:rsid w:val="00A628D3"/>
    <w:rsid w:val="00A71D8D"/>
    <w:rsid w:val="00AB3004"/>
    <w:rsid w:val="00AE42AD"/>
    <w:rsid w:val="00AE6C24"/>
    <w:rsid w:val="00AE7BE0"/>
    <w:rsid w:val="00B02F2A"/>
    <w:rsid w:val="00B109DB"/>
    <w:rsid w:val="00B25E74"/>
    <w:rsid w:val="00B35CBF"/>
    <w:rsid w:val="00B8360C"/>
    <w:rsid w:val="00BB183C"/>
    <w:rsid w:val="00BF2398"/>
    <w:rsid w:val="00BF589B"/>
    <w:rsid w:val="00BF7886"/>
    <w:rsid w:val="00C05E25"/>
    <w:rsid w:val="00C31913"/>
    <w:rsid w:val="00C40E60"/>
    <w:rsid w:val="00C45050"/>
    <w:rsid w:val="00C83CA1"/>
    <w:rsid w:val="00C97DD6"/>
    <w:rsid w:val="00CA26FF"/>
    <w:rsid w:val="00CC2DE0"/>
    <w:rsid w:val="00D04064"/>
    <w:rsid w:val="00D171CF"/>
    <w:rsid w:val="00D52602"/>
    <w:rsid w:val="00D558A4"/>
    <w:rsid w:val="00D628A7"/>
    <w:rsid w:val="00D64B69"/>
    <w:rsid w:val="00D8125D"/>
    <w:rsid w:val="00D82498"/>
    <w:rsid w:val="00D83AA2"/>
    <w:rsid w:val="00DB55A1"/>
    <w:rsid w:val="00DB576C"/>
    <w:rsid w:val="00DD6B33"/>
    <w:rsid w:val="00DE78AF"/>
    <w:rsid w:val="00E13291"/>
    <w:rsid w:val="00E2521F"/>
    <w:rsid w:val="00E31D29"/>
    <w:rsid w:val="00E456E7"/>
    <w:rsid w:val="00EA191E"/>
    <w:rsid w:val="00EA6474"/>
    <w:rsid w:val="00EB7106"/>
    <w:rsid w:val="00EC5925"/>
    <w:rsid w:val="00ED2469"/>
    <w:rsid w:val="00EE7EDB"/>
    <w:rsid w:val="00EF6D51"/>
    <w:rsid w:val="00F3112E"/>
    <w:rsid w:val="00F44E25"/>
    <w:rsid w:val="00F55649"/>
    <w:rsid w:val="00F620C7"/>
    <w:rsid w:val="00F71B5A"/>
    <w:rsid w:val="00F93C5B"/>
    <w:rsid w:val="00F945C5"/>
    <w:rsid w:val="00FA78C4"/>
    <w:rsid w:val="00FB0B51"/>
    <w:rsid w:val="00FB572D"/>
    <w:rsid w:val="00FC5CE6"/>
    <w:rsid w:val="00FF162D"/>
    <w:rsid w:val="00FF2206"/>
    <w:rsid w:val="0EEB5483"/>
    <w:rsid w:val="38A50ED6"/>
    <w:rsid w:val="69E46C12"/>
    <w:rsid w:val="6DC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844</Characters>
  <Lines>6</Lines>
  <Paragraphs>1</Paragraphs>
  <TotalTime>25</TotalTime>
  <ScaleCrop>false</ScaleCrop>
  <LinksUpToDate>false</LinksUpToDate>
  <CharactersWithSpaces>872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2024-11-05T02:33:00Z</dcterms:created>
  <dc:creator>Administrator</dc:creator>
  <cp:lastModifiedBy>虞锐</cp:lastModifiedBy>
  <cp:lastPrinted>2021-02-27T12:51:00Z</cp:lastPrinted>
  <dcterms:modified xsi:type="dcterms:W3CDTF">2025-03-18T13:58:11Z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eyJoZGlkIjoiMzEwNTM5NzYwMDRjMzkwZTVkZjY2ODkwMGIxNGU0OTUiLCJ1c2VySWQiOiIxMTI1MzYzODU1In0=</vt:lpwstr>
  </property>
  <property fmtid="{D5CDD505-2E9C-101B-9397-08002B2CF9AE}" pid="3" name="KSOProductBuildVer">
    <vt:lpwstr>2052-12.1.0.19770</vt:lpwstr>
  </property>
  <property fmtid="{D5CDD505-2E9C-101B-9397-08002B2CF9AE}" pid="4" name="ICV">
    <vt:lpwstr>F5168780DC0A44B89D96A40F26BA88EF_13</vt:lpwstr>
  </property>
</Properties>
</file>