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FEF9">
      <w:pPr>
        <w:rPr>
          <w:sz w:val="28"/>
          <w:szCs w:val="28"/>
        </w:rPr>
      </w:pPr>
      <w:bookmarkStart w:id="0" w:name="5430-1649896747576"/>
      <w:bookmarkEnd w:id="0"/>
      <w:r>
        <w:rPr>
          <w:rFonts w:ascii="宋体" w:hAnsi="宋体" w:eastAsia="宋体" w:cs="宋体"/>
          <w:sz w:val="28"/>
          <w:szCs w:val="28"/>
        </w:rPr>
        <w:t>一、系统登录</w:t>
      </w:r>
    </w:p>
    <w:p w14:paraId="065E3C77">
      <w:pPr>
        <w:rPr>
          <w:sz w:val="28"/>
          <w:szCs w:val="28"/>
        </w:rPr>
      </w:pPr>
      <w:bookmarkStart w:id="1" w:name="7889-1649984950868"/>
      <w:bookmarkEnd w:id="1"/>
      <w:r>
        <w:rPr>
          <w:rFonts w:ascii="宋体" w:hAnsi="宋体" w:eastAsia="宋体" w:cs="宋体"/>
          <w:sz w:val="28"/>
          <w:szCs w:val="28"/>
        </w:rPr>
        <w:t>由于教务系统需要在校内通过有线或无线方式连接了校园内网才可以访问，所以在校外或使用手机移动数据，需要先登陆vpn（vpn使用方法可以参见学院数字化校园与图文信息中心网站中服务指南栏目下的vpn使用方法）后才可以访问。</w:t>
      </w:r>
    </w:p>
    <w:p w14:paraId="57013A2B">
      <w:pPr>
        <w:rPr>
          <w:sz w:val="28"/>
          <w:szCs w:val="28"/>
        </w:rPr>
      </w:pPr>
      <w:bookmarkStart w:id="2" w:name="5010-1649984744585"/>
      <w:bookmarkEnd w:id="2"/>
      <w:r>
        <w:rPr>
          <w:rFonts w:ascii="宋体" w:hAnsi="宋体" w:eastAsia="宋体" w:cs="宋体"/>
          <w:sz w:val="28"/>
          <w:szCs w:val="28"/>
        </w:rPr>
        <w:t>方法一：登录学校综合服务门户（网址：http://i.siit.edu.cn/，用户名：学号，原始密码：身份证号后六位），从业务直通车进入</w:t>
      </w:r>
      <w:r>
        <w:rPr>
          <w:rFonts w:ascii="宋体" w:hAnsi="宋体" w:eastAsia="宋体" w:cs="宋体"/>
          <w:color w:val="FF0000"/>
          <w:sz w:val="28"/>
          <w:szCs w:val="28"/>
        </w:rPr>
        <w:t>新教务系统</w:t>
      </w:r>
      <w:r>
        <w:rPr>
          <w:rFonts w:ascii="宋体" w:hAnsi="宋体" w:eastAsia="宋体" w:cs="宋体"/>
          <w:sz w:val="28"/>
          <w:szCs w:val="28"/>
        </w:rPr>
        <w:t>。</w:t>
      </w:r>
    </w:p>
    <w:p w14:paraId="2456F45F">
      <w:pPr>
        <w:rPr>
          <w:sz w:val="28"/>
          <w:szCs w:val="28"/>
        </w:rPr>
      </w:pPr>
      <w:bookmarkStart w:id="3" w:name="1077-1649984979691"/>
      <w:bookmarkEnd w:id="3"/>
      <w:r>
        <w:rPr>
          <w:rFonts w:ascii="宋体" w:hAnsi="宋体" w:eastAsia="宋体" w:cs="宋体"/>
          <w:sz w:val="28"/>
          <w:szCs w:val="28"/>
        </w:rPr>
        <w:t>如果忘记密码可以参考“综合服务门户（或上网认证）忘记密码,找回方式http://sztw.siit.edu.cn/2021/0616/c111a73438/page.htm”</w:t>
      </w:r>
    </w:p>
    <w:p w14:paraId="6314F3BD">
      <w:pPr>
        <w:rPr>
          <w:sz w:val="28"/>
          <w:szCs w:val="28"/>
        </w:rPr>
      </w:pPr>
      <w:bookmarkStart w:id="4" w:name="6292-1649984988263"/>
      <w:bookmarkEnd w:id="4"/>
      <w:r>
        <w:rPr>
          <w:sz w:val="28"/>
          <w:szCs w:val="28"/>
        </w:rPr>
        <w:drawing>
          <wp:inline distT="0" distB="0" distL="0" distR="0">
            <wp:extent cx="5267325" cy="2230755"/>
            <wp:effectExtent l="0" t="0" r="0" b="0"/>
            <wp:docPr id="1" name="Drawing 0" descr="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clipboard.png"/>
                    <pic:cNvPicPr>
                      <a:picLocks noChangeAspect="1"/>
                    </pic:cNvPicPr>
                  </pic:nvPicPr>
                  <pic:blipFill>
                    <a:blip r:embed="rId4"/>
                    <a:stretch>
                      <a:fillRect/>
                    </a:stretch>
                  </pic:blipFill>
                  <pic:spPr>
                    <a:xfrm>
                      <a:off x="0" y="0"/>
                      <a:ext cx="5267325" cy="2231297"/>
                    </a:xfrm>
                    <a:prstGeom prst="rect">
                      <a:avLst/>
                    </a:prstGeom>
                  </pic:spPr>
                </pic:pic>
              </a:graphicData>
            </a:graphic>
          </wp:inline>
        </w:drawing>
      </w:r>
    </w:p>
    <w:p w14:paraId="50BB7AE4">
      <w:pPr>
        <w:rPr>
          <w:sz w:val="28"/>
          <w:szCs w:val="28"/>
        </w:rPr>
      </w:pPr>
      <w:bookmarkStart w:id="5" w:name="8117-1649896802609"/>
      <w:bookmarkEnd w:id="5"/>
      <w:r>
        <w:rPr>
          <w:rFonts w:ascii="宋体" w:hAnsi="宋体" w:eastAsia="宋体" w:cs="宋体"/>
          <w:sz w:val="28"/>
          <w:szCs w:val="28"/>
        </w:rPr>
        <w:t>方法二：直接登录</w:t>
      </w:r>
      <w:r>
        <w:rPr>
          <w:rFonts w:ascii="宋体" w:hAnsi="宋体" w:eastAsia="宋体" w:cs="宋体"/>
          <w:color w:val="FF0000"/>
          <w:sz w:val="28"/>
          <w:szCs w:val="28"/>
        </w:rPr>
        <w:t>新教务系统</w:t>
      </w:r>
      <w:r>
        <w:rPr>
          <w:rFonts w:ascii="宋体" w:hAnsi="宋体" w:eastAsia="宋体" w:cs="宋体"/>
          <w:sz w:val="28"/>
          <w:szCs w:val="28"/>
        </w:rPr>
        <w:t>（网址：http://jiaow.siit.edu.cn:85，用户名：学号，原始密码：身份证号后六位）。</w:t>
      </w:r>
    </w:p>
    <w:p w14:paraId="7E6B62EC">
      <w:pPr>
        <w:rPr>
          <w:sz w:val="28"/>
          <w:szCs w:val="28"/>
        </w:rPr>
      </w:pPr>
      <w:bookmarkStart w:id="6" w:name="1392-1649985033426"/>
      <w:bookmarkEnd w:id="6"/>
      <w:r>
        <w:rPr>
          <w:rFonts w:ascii="宋体" w:hAnsi="宋体" w:eastAsia="宋体" w:cs="宋体"/>
          <w:sz w:val="28"/>
          <w:szCs w:val="28"/>
        </w:rPr>
        <w:t>如果忘记密码，可以到学生归属</w:t>
      </w:r>
      <w:r>
        <w:rPr>
          <w:rFonts w:hint="eastAsia" w:ascii="宋体" w:hAnsi="宋体" w:eastAsia="宋体" w:cs="宋体"/>
          <w:sz w:val="28"/>
          <w:szCs w:val="28"/>
          <w:lang w:val="en-US" w:eastAsia="zh-CN"/>
        </w:rPr>
        <w:t>学院</w:t>
      </w:r>
      <w:bookmarkStart w:id="21" w:name="_GoBack"/>
      <w:bookmarkEnd w:id="21"/>
      <w:r>
        <w:rPr>
          <w:rFonts w:ascii="宋体" w:hAnsi="宋体" w:eastAsia="宋体" w:cs="宋体"/>
          <w:sz w:val="28"/>
          <w:szCs w:val="28"/>
        </w:rPr>
        <w:t>综合办找教学联系人老师进行密码初始化。</w:t>
      </w:r>
    </w:p>
    <w:p w14:paraId="6FC30E6F">
      <w:pPr>
        <w:rPr>
          <w:sz w:val="28"/>
          <w:szCs w:val="28"/>
        </w:rPr>
      </w:pPr>
      <w:bookmarkStart w:id="7" w:name="9375-1649985059801"/>
      <w:bookmarkEnd w:id="7"/>
    </w:p>
    <w:p w14:paraId="3C8A3F53">
      <w:pPr>
        <w:rPr>
          <w:sz w:val="28"/>
          <w:szCs w:val="28"/>
        </w:rPr>
      </w:pPr>
      <w:bookmarkStart w:id="8" w:name="7185-1649985019376"/>
      <w:bookmarkEnd w:id="8"/>
      <w:r>
        <w:rPr>
          <w:rFonts w:hint="eastAsia"/>
          <w:sz w:val="28"/>
          <w:szCs w:val="28"/>
          <w:lang w:val="en-US" w:eastAsia="zh-CN"/>
        </w:rPr>
        <w:t>二</w:t>
      </w:r>
      <w:r>
        <w:rPr>
          <w:rFonts w:hint="eastAsia"/>
          <w:sz w:val="28"/>
          <w:szCs w:val="28"/>
        </w:rPr>
        <w:t>、</w:t>
      </w:r>
      <w:r>
        <w:rPr>
          <w:rFonts w:ascii="宋体" w:hAnsi="宋体" w:eastAsia="宋体" w:cs="宋体"/>
          <w:sz w:val="28"/>
          <w:szCs w:val="28"/>
        </w:rPr>
        <w:t>免修申请（针对</w:t>
      </w:r>
      <w:r>
        <w:rPr>
          <w:rFonts w:hint="eastAsia" w:ascii="宋体" w:hAnsi="宋体" w:eastAsia="宋体" w:cs="宋体"/>
          <w:sz w:val="28"/>
          <w:szCs w:val="28"/>
        </w:rPr>
        <w:t>参军</w:t>
      </w:r>
      <w:r>
        <w:rPr>
          <w:rFonts w:ascii="宋体" w:hAnsi="宋体" w:eastAsia="宋体" w:cs="宋体"/>
          <w:sz w:val="28"/>
          <w:szCs w:val="28"/>
        </w:rPr>
        <w:t>退役</w:t>
      </w:r>
      <w:r>
        <w:rPr>
          <w:rFonts w:hint="eastAsia" w:ascii="宋体" w:hAnsi="宋体" w:eastAsia="宋体" w:cs="宋体"/>
          <w:sz w:val="28"/>
          <w:szCs w:val="28"/>
        </w:rPr>
        <w:t>后复学</w:t>
      </w:r>
      <w:r>
        <w:rPr>
          <w:rFonts w:ascii="宋体" w:hAnsi="宋体" w:eastAsia="宋体" w:cs="宋体"/>
          <w:sz w:val="28"/>
          <w:szCs w:val="28"/>
        </w:rPr>
        <w:t>学生体育类课程、军事理论教育等课程、留级学生已经通过的课程（思政类课程、体育类课程除外）申请免修）</w:t>
      </w:r>
    </w:p>
    <w:p w14:paraId="6DCB9047">
      <w:pPr>
        <w:rPr>
          <w:rFonts w:ascii="宋体" w:hAnsi="宋体" w:eastAsia="宋体" w:cs="宋体"/>
          <w:sz w:val="28"/>
          <w:szCs w:val="28"/>
        </w:rPr>
      </w:pPr>
      <w:bookmarkStart w:id="9" w:name="5391-1649928382028"/>
      <w:bookmarkEnd w:id="9"/>
    </w:p>
    <w:p w14:paraId="6D5885CB">
      <w:pPr>
        <w:rPr>
          <w:rFonts w:ascii="宋体" w:hAnsi="宋体" w:eastAsia="宋体" w:cs="宋体"/>
          <w:sz w:val="28"/>
          <w:szCs w:val="28"/>
        </w:rPr>
      </w:pPr>
    </w:p>
    <w:p w14:paraId="5A94EC9F">
      <w:pPr>
        <w:rPr>
          <w:sz w:val="28"/>
          <w:szCs w:val="28"/>
        </w:rPr>
      </w:pPr>
      <w:r>
        <w:rPr>
          <w:rFonts w:ascii="宋体" w:hAnsi="宋体" w:eastAsia="宋体" w:cs="宋体"/>
          <w:sz w:val="28"/>
          <w:szCs w:val="28"/>
        </w:rPr>
        <w:t>1、报名申请-教学项目报名</w:t>
      </w:r>
    </w:p>
    <w:p w14:paraId="13293189">
      <w:pPr>
        <w:rPr>
          <w:sz w:val="28"/>
          <w:szCs w:val="28"/>
        </w:rPr>
      </w:pPr>
      <w:bookmarkStart w:id="10" w:name="5023-1649928377679"/>
      <w:bookmarkEnd w:id="10"/>
      <w:r>
        <w:rPr>
          <w:sz w:val="28"/>
          <w:szCs w:val="28"/>
        </w:rPr>
        <w:drawing>
          <wp:inline distT="0" distB="0" distL="0" distR="0">
            <wp:extent cx="3060700" cy="2831465"/>
            <wp:effectExtent l="0" t="0" r="0" b="0"/>
            <wp:docPr id="2" name="Drawing 1" descr="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clipboard.png"/>
                    <pic:cNvPicPr>
                      <a:picLocks noChangeAspect="1"/>
                    </pic:cNvPicPr>
                  </pic:nvPicPr>
                  <pic:blipFill>
                    <a:blip r:embed="rId5"/>
                    <a:stretch>
                      <a:fillRect/>
                    </a:stretch>
                  </pic:blipFill>
                  <pic:spPr>
                    <a:xfrm>
                      <a:off x="0" y="0"/>
                      <a:ext cx="3060700" cy="2831863"/>
                    </a:xfrm>
                    <a:prstGeom prst="rect">
                      <a:avLst/>
                    </a:prstGeom>
                  </pic:spPr>
                </pic:pic>
              </a:graphicData>
            </a:graphic>
          </wp:inline>
        </w:drawing>
      </w:r>
    </w:p>
    <w:p w14:paraId="406A072C">
      <w:pPr>
        <w:rPr>
          <w:sz w:val="28"/>
          <w:szCs w:val="28"/>
        </w:rPr>
      </w:pPr>
      <w:bookmarkStart w:id="11" w:name="8488-1649928377679"/>
      <w:bookmarkEnd w:id="11"/>
      <w:r>
        <w:rPr>
          <w:rFonts w:ascii="宋体" w:hAnsi="宋体" w:eastAsia="宋体" w:cs="宋体"/>
          <w:sz w:val="28"/>
          <w:szCs w:val="28"/>
        </w:rPr>
        <w:t>2、点击报名按钮</w:t>
      </w:r>
    </w:p>
    <w:p w14:paraId="02E782A9">
      <w:pPr>
        <w:rPr>
          <w:sz w:val="28"/>
          <w:szCs w:val="28"/>
        </w:rPr>
      </w:pPr>
      <w:bookmarkStart w:id="12" w:name="6043-1649928422179"/>
      <w:bookmarkEnd w:id="12"/>
      <w:r>
        <w:rPr>
          <w:sz w:val="28"/>
          <w:szCs w:val="28"/>
        </w:rPr>
        <w:drawing>
          <wp:inline distT="0" distB="0" distL="0" distR="0">
            <wp:extent cx="4673600" cy="2426970"/>
            <wp:effectExtent l="0" t="0" r="0" b="0"/>
            <wp:docPr id="3" name="Drawing 2" descr="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clipboard.png"/>
                    <pic:cNvPicPr>
                      <a:picLocks noChangeAspect="1"/>
                    </pic:cNvPicPr>
                  </pic:nvPicPr>
                  <pic:blipFill>
                    <a:blip r:embed="rId6"/>
                    <a:stretch>
                      <a:fillRect/>
                    </a:stretch>
                  </pic:blipFill>
                  <pic:spPr>
                    <a:xfrm>
                      <a:off x="0" y="0"/>
                      <a:ext cx="4673600" cy="2427226"/>
                    </a:xfrm>
                    <a:prstGeom prst="rect">
                      <a:avLst/>
                    </a:prstGeom>
                  </pic:spPr>
                </pic:pic>
              </a:graphicData>
            </a:graphic>
          </wp:inline>
        </w:drawing>
      </w:r>
    </w:p>
    <w:p w14:paraId="5982687E">
      <w:pPr>
        <w:rPr>
          <w:rFonts w:ascii="宋体" w:hAnsi="宋体" w:eastAsia="宋体" w:cs="宋体"/>
          <w:sz w:val="28"/>
          <w:szCs w:val="28"/>
        </w:rPr>
      </w:pPr>
      <w:bookmarkStart w:id="13" w:name="3650-1649928422179"/>
      <w:bookmarkEnd w:id="13"/>
    </w:p>
    <w:p w14:paraId="451C4683">
      <w:pPr>
        <w:rPr>
          <w:rFonts w:ascii="宋体" w:hAnsi="宋体" w:eastAsia="宋体" w:cs="宋体"/>
          <w:sz w:val="28"/>
          <w:szCs w:val="28"/>
        </w:rPr>
      </w:pPr>
    </w:p>
    <w:p w14:paraId="60A27E12">
      <w:pPr>
        <w:rPr>
          <w:rFonts w:ascii="宋体" w:hAnsi="宋体" w:eastAsia="宋体" w:cs="宋体"/>
          <w:sz w:val="28"/>
          <w:szCs w:val="28"/>
        </w:rPr>
      </w:pPr>
    </w:p>
    <w:p w14:paraId="0C29D057">
      <w:pPr>
        <w:rPr>
          <w:rFonts w:ascii="宋体" w:hAnsi="宋体" w:eastAsia="宋体" w:cs="宋体"/>
          <w:sz w:val="28"/>
          <w:szCs w:val="28"/>
        </w:rPr>
      </w:pPr>
    </w:p>
    <w:p w14:paraId="0CEE3FBE">
      <w:pPr>
        <w:rPr>
          <w:rFonts w:ascii="宋体" w:hAnsi="宋体" w:eastAsia="宋体" w:cs="宋体"/>
          <w:sz w:val="28"/>
          <w:szCs w:val="28"/>
        </w:rPr>
      </w:pPr>
    </w:p>
    <w:p w14:paraId="2D6559AE">
      <w:pPr>
        <w:rPr>
          <w:rFonts w:ascii="宋体" w:hAnsi="宋体" w:eastAsia="宋体" w:cs="宋体"/>
          <w:sz w:val="28"/>
          <w:szCs w:val="28"/>
        </w:rPr>
      </w:pPr>
    </w:p>
    <w:p w14:paraId="1ECB5DDA">
      <w:pPr>
        <w:rPr>
          <w:rFonts w:ascii="宋体" w:hAnsi="宋体" w:eastAsia="宋体" w:cs="宋体"/>
          <w:sz w:val="28"/>
          <w:szCs w:val="28"/>
        </w:rPr>
      </w:pPr>
    </w:p>
    <w:p w14:paraId="44DC93AD">
      <w:pPr>
        <w:rPr>
          <w:sz w:val="28"/>
          <w:szCs w:val="28"/>
        </w:rPr>
      </w:pPr>
      <w:r>
        <w:rPr>
          <w:rFonts w:ascii="宋体" w:hAnsi="宋体" w:eastAsia="宋体" w:cs="宋体"/>
          <w:sz w:val="28"/>
          <w:szCs w:val="28"/>
        </w:rPr>
        <w:t>3、仔细阅读说明后点击确定按钮</w:t>
      </w:r>
    </w:p>
    <w:p w14:paraId="444656E8">
      <w:pPr>
        <w:rPr>
          <w:sz w:val="28"/>
          <w:szCs w:val="28"/>
        </w:rPr>
      </w:pPr>
      <w:bookmarkStart w:id="14" w:name="3869-1649928589112"/>
      <w:bookmarkEnd w:id="14"/>
      <w:r>
        <w:drawing>
          <wp:inline distT="0" distB="0" distL="0" distR="0">
            <wp:extent cx="5486400" cy="29883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486400" cy="2988310"/>
                    </a:xfrm>
                    <a:prstGeom prst="rect">
                      <a:avLst/>
                    </a:prstGeom>
                  </pic:spPr>
                </pic:pic>
              </a:graphicData>
            </a:graphic>
          </wp:inline>
        </w:drawing>
      </w:r>
    </w:p>
    <w:p w14:paraId="10094511">
      <w:pPr>
        <w:rPr>
          <w:sz w:val="28"/>
          <w:szCs w:val="28"/>
        </w:rPr>
      </w:pPr>
      <w:bookmarkStart w:id="15" w:name="7050-1649928589112"/>
      <w:bookmarkEnd w:id="15"/>
      <w:r>
        <w:rPr>
          <w:rFonts w:ascii="宋体" w:hAnsi="宋体" w:eastAsia="宋体" w:cs="宋体"/>
          <w:sz w:val="28"/>
          <w:szCs w:val="28"/>
        </w:rPr>
        <w:t>4、在需要申请的课程前打勾，写明申请原因，上传相关电子证明材料</w:t>
      </w:r>
    </w:p>
    <w:p w14:paraId="5BE450F1">
      <w:pPr>
        <w:rPr>
          <w:sz w:val="28"/>
          <w:szCs w:val="28"/>
        </w:rPr>
      </w:pPr>
      <w:bookmarkStart w:id="16" w:name="6738-1649928700572"/>
      <w:bookmarkEnd w:id="16"/>
      <w:r>
        <w:rPr>
          <w:sz w:val="28"/>
          <w:szCs w:val="28"/>
        </w:rPr>
        <w:drawing>
          <wp:inline distT="0" distB="0" distL="0" distR="0">
            <wp:extent cx="5267325" cy="2212975"/>
            <wp:effectExtent l="0" t="0" r="0" b="0"/>
            <wp:docPr id="5" name="Drawing 4" descr="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clipboard.png"/>
                    <pic:cNvPicPr>
                      <a:picLocks noChangeAspect="1"/>
                    </pic:cNvPicPr>
                  </pic:nvPicPr>
                  <pic:blipFill>
                    <a:blip r:embed="rId8"/>
                    <a:stretch>
                      <a:fillRect/>
                    </a:stretch>
                  </pic:blipFill>
                  <pic:spPr>
                    <a:xfrm>
                      <a:off x="0" y="0"/>
                      <a:ext cx="5267325" cy="2213356"/>
                    </a:xfrm>
                    <a:prstGeom prst="rect">
                      <a:avLst/>
                    </a:prstGeom>
                  </pic:spPr>
                </pic:pic>
              </a:graphicData>
            </a:graphic>
          </wp:inline>
        </w:drawing>
      </w:r>
    </w:p>
    <w:p w14:paraId="1B386280">
      <w:pPr>
        <w:rPr>
          <w:sz w:val="28"/>
          <w:szCs w:val="28"/>
        </w:rPr>
      </w:pPr>
      <w:bookmarkStart w:id="17" w:name="6370-1649928700572"/>
      <w:bookmarkEnd w:id="17"/>
      <w:r>
        <w:rPr>
          <w:rFonts w:ascii="宋体" w:hAnsi="宋体" w:eastAsia="宋体" w:cs="宋体"/>
          <w:sz w:val="28"/>
          <w:szCs w:val="28"/>
        </w:rPr>
        <w:t>5、关注“流程跟踪”可以知道审核到哪一步了</w:t>
      </w:r>
    </w:p>
    <w:p w14:paraId="19B826C1">
      <w:pPr>
        <w:rPr>
          <w:sz w:val="28"/>
          <w:szCs w:val="28"/>
        </w:rPr>
      </w:pPr>
      <w:bookmarkStart w:id="18" w:name="4454-1649928771543"/>
      <w:bookmarkEnd w:id="18"/>
      <w:r>
        <w:rPr>
          <w:sz w:val="28"/>
          <w:szCs w:val="28"/>
        </w:rPr>
        <w:drawing>
          <wp:inline distT="0" distB="0" distL="0" distR="0">
            <wp:extent cx="5267325" cy="1551940"/>
            <wp:effectExtent l="0" t="0" r="0" b="0"/>
            <wp:docPr id="6" name="Drawing 5" descr="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clipboard.png"/>
                    <pic:cNvPicPr>
                      <a:picLocks noChangeAspect="1"/>
                    </pic:cNvPicPr>
                  </pic:nvPicPr>
                  <pic:blipFill>
                    <a:blip r:embed="rId9"/>
                    <a:stretch>
                      <a:fillRect/>
                    </a:stretch>
                  </pic:blipFill>
                  <pic:spPr>
                    <a:xfrm>
                      <a:off x="0" y="0"/>
                      <a:ext cx="5267325" cy="1552560"/>
                    </a:xfrm>
                    <a:prstGeom prst="rect">
                      <a:avLst/>
                    </a:prstGeom>
                  </pic:spPr>
                </pic:pic>
              </a:graphicData>
            </a:graphic>
          </wp:inline>
        </w:drawing>
      </w:r>
    </w:p>
    <w:p w14:paraId="5A719E69">
      <w:pPr>
        <w:rPr>
          <w:sz w:val="28"/>
          <w:szCs w:val="28"/>
        </w:rPr>
      </w:pPr>
      <w:bookmarkStart w:id="19" w:name="6914-1649928771543"/>
      <w:bookmarkEnd w:id="19"/>
      <w:r>
        <w:rPr>
          <w:rFonts w:ascii="宋体" w:hAnsi="宋体" w:eastAsia="宋体" w:cs="宋体"/>
          <w:b/>
          <w:color w:val="DF402A"/>
          <w:sz w:val="28"/>
          <w:szCs w:val="28"/>
        </w:rPr>
        <w:t>申请的学生通过“流程跟踪”密切关注审核进度。免修申请需要通过辅导员、任课教师</w:t>
      </w:r>
      <w:r>
        <w:rPr>
          <w:rFonts w:hint="eastAsia" w:ascii="宋体" w:hAnsi="宋体" w:eastAsia="宋体" w:cs="宋体"/>
          <w:b/>
          <w:color w:val="DF402A"/>
          <w:sz w:val="28"/>
          <w:szCs w:val="28"/>
        </w:rPr>
        <w:t>、</w:t>
      </w:r>
      <w:r>
        <w:rPr>
          <w:rFonts w:ascii="宋体" w:hAnsi="宋体" w:eastAsia="宋体" w:cs="宋体"/>
          <w:b/>
          <w:color w:val="DF402A"/>
          <w:sz w:val="28"/>
          <w:szCs w:val="28"/>
        </w:rPr>
        <w:t>学生所在</w:t>
      </w:r>
      <w:r>
        <w:rPr>
          <w:rFonts w:hint="eastAsia" w:ascii="宋体" w:hAnsi="宋体" w:eastAsia="宋体" w:cs="宋体"/>
          <w:b/>
          <w:color w:val="DF402A"/>
          <w:sz w:val="28"/>
          <w:szCs w:val="28"/>
          <w:lang w:val="en-US" w:eastAsia="zh-CN"/>
        </w:rPr>
        <w:t>学院分管</w:t>
      </w:r>
      <w:r>
        <w:rPr>
          <w:rFonts w:ascii="宋体" w:hAnsi="宋体" w:eastAsia="宋体" w:cs="宋体"/>
          <w:b/>
          <w:color w:val="DF402A"/>
          <w:sz w:val="28"/>
          <w:szCs w:val="28"/>
        </w:rPr>
        <w:t>教学</w:t>
      </w:r>
      <w:r>
        <w:rPr>
          <w:rFonts w:hint="eastAsia" w:ascii="宋体" w:hAnsi="宋体" w:eastAsia="宋体" w:cs="宋体"/>
          <w:b/>
          <w:color w:val="DF402A"/>
          <w:sz w:val="28"/>
          <w:szCs w:val="28"/>
          <w:lang w:val="en-US" w:eastAsia="zh-CN"/>
        </w:rPr>
        <w:t>院长</w:t>
      </w:r>
      <w:r>
        <w:rPr>
          <w:rFonts w:ascii="宋体" w:hAnsi="宋体" w:eastAsia="宋体" w:cs="宋体"/>
          <w:b/>
          <w:color w:val="DF402A"/>
          <w:sz w:val="28"/>
          <w:szCs w:val="28"/>
        </w:rPr>
        <w:t>、教务处四步审核，审核都通过后才是申请审核通过。</w:t>
      </w:r>
      <w:bookmarkStart w:id="20" w:name="9134-1649985371131"/>
      <w:bookmarkEnd w:id="2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ZDMxOWYzMDVlOTRkYzAxMGFjZDY2YWY1YjAwNzk0YTcifQ=="/>
  </w:docVars>
  <w:rsids>
    <w:rsidRoot w:val="00B307DD"/>
    <w:rsid w:val="004A0A9F"/>
    <w:rsid w:val="004E1767"/>
    <w:rsid w:val="00576CA3"/>
    <w:rsid w:val="006C758A"/>
    <w:rsid w:val="00860C68"/>
    <w:rsid w:val="00B307DD"/>
    <w:rsid w:val="00B74B08"/>
    <w:rsid w:val="00C85E82"/>
    <w:rsid w:val="00DE4C9C"/>
    <w:rsid w:val="00E54846"/>
    <w:rsid w:val="00F36C4D"/>
    <w:rsid w:val="00F90F1B"/>
    <w:rsid w:val="12A8543F"/>
    <w:rsid w:val="53925783"/>
    <w:rsid w:val="56EF3F84"/>
    <w:rsid w:val="5FEA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微软雅黑" w:hAnsi="微软雅黑" w:eastAsia="微软雅黑" w:cs="Times New Roman"/>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6"/>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31"/>
    <w:autoRedefine/>
    <w:unhideWhenUsed/>
    <w:qFormat/>
    <w:uiPriority w:val="99"/>
    <w:pPr>
      <w:tabs>
        <w:tab w:val="center" w:pos="4153"/>
        <w:tab w:val="right" w:pos="8306"/>
      </w:tabs>
      <w:snapToGrid w:val="0"/>
    </w:pPr>
    <w:rPr>
      <w:sz w:val="18"/>
      <w:szCs w:val="18"/>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8"/>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itle"/>
    <w:basedOn w:val="1"/>
    <w:next w:val="1"/>
    <w:link w:val="27"/>
    <w:autoRedefine/>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8">
    <w:name w:val="标题 1 Char"/>
    <w:basedOn w:val="17"/>
    <w:link w:val="2"/>
    <w:qFormat/>
    <w:uiPriority w:val="9"/>
    <w:rPr>
      <w:b/>
      <w:bCs/>
      <w:kern w:val="44"/>
      <w:sz w:val="44"/>
      <w:szCs w:val="44"/>
    </w:rPr>
  </w:style>
  <w:style w:type="character" w:customStyle="1" w:styleId="19">
    <w:name w:val="标题 2 Char"/>
    <w:basedOn w:val="17"/>
    <w:link w:val="3"/>
    <w:qFormat/>
    <w:uiPriority w:val="9"/>
    <w:rPr>
      <w:rFonts w:asciiTheme="majorHAnsi" w:hAnsiTheme="majorHAnsi" w:eastAsiaTheme="majorEastAsia" w:cstheme="majorBidi"/>
      <w:b/>
      <w:bCs/>
      <w:sz w:val="32"/>
      <w:szCs w:val="32"/>
    </w:rPr>
  </w:style>
  <w:style w:type="character" w:customStyle="1" w:styleId="20">
    <w:name w:val="标题 3 Char"/>
    <w:basedOn w:val="17"/>
    <w:link w:val="4"/>
    <w:autoRedefine/>
    <w:qFormat/>
    <w:uiPriority w:val="9"/>
    <w:rPr>
      <w:b/>
      <w:bCs/>
      <w:sz w:val="32"/>
      <w:szCs w:val="32"/>
    </w:rPr>
  </w:style>
  <w:style w:type="character" w:customStyle="1" w:styleId="21">
    <w:name w:val="标题 4 Char"/>
    <w:basedOn w:val="17"/>
    <w:link w:val="5"/>
    <w:autoRedefine/>
    <w:qFormat/>
    <w:uiPriority w:val="9"/>
    <w:rPr>
      <w:rFonts w:asciiTheme="majorHAnsi" w:hAnsiTheme="majorHAnsi" w:eastAsiaTheme="majorEastAsia" w:cstheme="majorBidi"/>
      <w:b/>
      <w:bCs/>
      <w:sz w:val="28"/>
      <w:szCs w:val="28"/>
    </w:rPr>
  </w:style>
  <w:style w:type="character" w:customStyle="1" w:styleId="22">
    <w:name w:val="标题 5 Char"/>
    <w:basedOn w:val="17"/>
    <w:link w:val="6"/>
    <w:autoRedefine/>
    <w:qFormat/>
    <w:uiPriority w:val="9"/>
    <w:rPr>
      <w:b/>
      <w:bCs/>
      <w:sz w:val="28"/>
      <w:szCs w:val="28"/>
    </w:rPr>
  </w:style>
  <w:style w:type="character" w:customStyle="1" w:styleId="23">
    <w:name w:val="标题 6 Char"/>
    <w:basedOn w:val="17"/>
    <w:link w:val="7"/>
    <w:autoRedefine/>
    <w:qFormat/>
    <w:uiPriority w:val="9"/>
    <w:rPr>
      <w:rFonts w:asciiTheme="majorHAnsi" w:hAnsiTheme="majorHAnsi" w:eastAsiaTheme="majorEastAsia" w:cstheme="majorBidi"/>
      <w:b/>
      <w:bCs/>
      <w:sz w:val="24"/>
      <w:szCs w:val="24"/>
    </w:rPr>
  </w:style>
  <w:style w:type="character" w:customStyle="1" w:styleId="24">
    <w:name w:val="标题 7 Char"/>
    <w:basedOn w:val="17"/>
    <w:link w:val="8"/>
    <w:autoRedefine/>
    <w:qFormat/>
    <w:uiPriority w:val="9"/>
    <w:rPr>
      <w:b/>
      <w:bCs/>
      <w:sz w:val="24"/>
      <w:szCs w:val="24"/>
    </w:rPr>
  </w:style>
  <w:style w:type="character" w:customStyle="1" w:styleId="25">
    <w:name w:val="标题 8 Char"/>
    <w:basedOn w:val="17"/>
    <w:link w:val="9"/>
    <w:autoRedefine/>
    <w:qFormat/>
    <w:uiPriority w:val="9"/>
    <w:rPr>
      <w:rFonts w:asciiTheme="majorHAnsi" w:hAnsiTheme="majorHAnsi" w:eastAsiaTheme="majorEastAsia" w:cstheme="majorBidi"/>
      <w:sz w:val="24"/>
      <w:szCs w:val="24"/>
    </w:rPr>
  </w:style>
  <w:style w:type="character" w:customStyle="1" w:styleId="26">
    <w:name w:val="标题 9 Char"/>
    <w:basedOn w:val="17"/>
    <w:link w:val="10"/>
    <w:autoRedefine/>
    <w:qFormat/>
    <w:uiPriority w:val="9"/>
    <w:rPr>
      <w:rFonts w:asciiTheme="majorHAnsi" w:hAnsiTheme="majorHAnsi" w:eastAsiaTheme="majorEastAsia" w:cstheme="majorBidi"/>
      <w:szCs w:val="21"/>
    </w:rPr>
  </w:style>
  <w:style w:type="character" w:customStyle="1" w:styleId="27">
    <w:name w:val="标题 Char"/>
    <w:basedOn w:val="17"/>
    <w:link w:val="15"/>
    <w:autoRedefine/>
    <w:qFormat/>
    <w:uiPriority w:val="10"/>
    <w:rPr>
      <w:rFonts w:eastAsia="宋体" w:asciiTheme="majorHAnsi" w:hAnsiTheme="majorHAnsi" w:cstheme="majorBidi"/>
      <w:b/>
      <w:bCs/>
      <w:sz w:val="32"/>
      <w:szCs w:val="32"/>
    </w:rPr>
  </w:style>
  <w:style w:type="character" w:customStyle="1" w:styleId="28">
    <w:name w:val="副标题 Char"/>
    <w:basedOn w:val="17"/>
    <w:link w:val="14"/>
    <w:autoRedefine/>
    <w:qFormat/>
    <w:uiPriority w:val="11"/>
    <w:rPr>
      <w:rFonts w:eastAsia="宋体" w:asciiTheme="majorHAnsi" w:hAnsiTheme="majorHAnsi" w:cstheme="majorBidi"/>
      <w:b/>
      <w:bCs/>
      <w:kern w:val="28"/>
      <w:sz w:val="32"/>
      <w:szCs w:val="32"/>
    </w:rPr>
  </w:style>
  <w:style w:type="character" w:customStyle="1" w:styleId="29">
    <w:name w:val="批注框文本 Char"/>
    <w:basedOn w:val="17"/>
    <w:link w:val="11"/>
    <w:autoRedefine/>
    <w:semiHidden/>
    <w:qFormat/>
    <w:uiPriority w:val="99"/>
    <w:rPr>
      <w:sz w:val="18"/>
      <w:szCs w:val="18"/>
    </w:rPr>
  </w:style>
  <w:style w:type="character" w:customStyle="1" w:styleId="30">
    <w:name w:val="页眉 Char"/>
    <w:basedOn w:val="17"/>
    <w:link w:val="13"/>
    <w:autoRedefine/>
    <w:qFormat/>
    <w:uiPriority w:val="99"/>
    <w:rPr>
      <w:sz w:val="18"/>
      <w:szCs w:val="18"/>
    </w:rPr>
  </w:style>
  <w:style w:type="character" w:customStyle="1" w:styleId="31">
    <w:name w:val="页脚 Char"/>
    <w:basedOn w:val="17"/>
    <w:link w:val="1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siit</Company>
  <Pages>4</Pages>
  <Words>501</Words>
  <Characters>605</Characters>
  <Lines>4</Lines>
  <Paragraphs>1</Paragraphs>
  <TotalTime>18</TotalTime>
  <ScaleCrop>false</ScaleCrop>
  <LinksUpToDate>false</LinksUpToDate>
  <CharactersWithSpaces>605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2022-04-15T01:18:00Z</dcterms:created>
  <dc:creator>Apache POI</dc:creator>
  <cp:lastModifiedBy>虞锐</cp:lastModifiedBy>
  <dcterms:modified xsi:type="dcterms:W3CDTF">2024-09-12T07:27:26Z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960CD4BEE884465CBC6F501EE7289AEA_12</vt:lpwstr>
  </property>
</Properties>
</file>